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3794" w14:textId="541584D0" w:rsidR="001D1423" w:rsidRPr="007D428D" w:rsidRDefault="001D1423" w:rsidP="000054C2">
      <w:pPr>
        <w:pStyle w:val="ListParagraph"/>
        <w:numPr>
          <w:ilvl w:val="0"/>
          <w:numId w:val="2"/>
        </w:numPr>
        <w:shd w:val="clear" w:color="auto" w:fill="B8CCE4" w:themeFill="accent1" w:themeFillTint="66"/>
        <w:spacing w:after="120" w:line="240" w:lineRule="exact"/>
        <w:contextualSpacing w:val="0"/>
        <w:rPr>
          <w:b/>
          <w:bCs/>
        </w:rPr>
      </w:pPr>
      <w:r w:rsidRPr="007D428D">
        <w:rPr>
          <w:b/>
          <w:bCs/>
        </w:rPr>
        <w:t xml:space="preserve">Call to </w:t>
      </w:r>
      <w:r w:rsidR="00E61890" w:rsidRPr="007D428D">
        <w:rPr>
          <w:b/>
          <w:bCs/>
        </w:rPr>
        <w:t>O</w:t>
      </w:r>
      <w:r w:rsidRPr="007D428D">
        <w:rPr>
          <w:b/>
          <w:bCs/>
        </w:rPr>
        <w:t>rder</w:t>
      </w:r>
      <w:r w:rsidR="003B5DFB" w:rsidRPr="007D428D">
        <w:rPr>
          <w:b/>
          <w:bCs/>
        </w:rPr>
        <w:t xml:space="preserve">  </w:t>
      </w:r>
    </w:p>
    <w:p w14:paraId="608A3FA4" w14:textId="2ADC3EF7" w:rsidR="002B20EE" w:rsidRPr="007D428D" w:rsidRDefault="002B20EE" w:rsidP="00F62C29">
      <w:pPr>
        <w:pStyle w:val="ListParagraph"/>
        <w:numPr>
          <w:ilvl w:val="1"/>
          <w:numId w:val="2"/>
        </w:numPr>
        <w:spacing w:after="120" w:line="240" w:lineRule="exact"/>
        <w:contextualSpacing w:val="0"/>
      </w:pPr>
      <w:r w:rsidRPr="007D428D">
        <w:t>Roll Call</w:t>
      </w:r>
    </w:p>
    <w:p w14:paraId="37432D9D" w14:textId="423D716F" w:rsidR="00BC7213" w:rsidRPr="007D428D" w:rsidRDefault="00BC7213" w:rsidP="00F62C29">
      <w:pPr>
        <w:pStyle w:val="ListParagraph"/>
        <w:numPr>
          <w:ilvl w:val="1"/>
          <w:numId w:val="2"/>
        </w:numPr>
        <w:spacing w:after="120" w:line="240" w:lineRule="exact"/>
        <w:contextualSpacing w:val="0"/>
      </w:pPr>
      <w:r w:rsidRPr="007D428D">
        <w:t xml:space="preserve">Pledge of </w:t>
      </w:r>
      <w:r w:rsidR="00FF41B0" w:rsidRPr="007D428D">
        <w:t>A</w:t>
      </w:r>
      <w:r w:rsidRPr="007D428D">
        <w:t>llegiance</w:t>
      </w:r>
    </w:p>
    <w:p w14:paraId="106FD57A" w14:textId="1B7C5FB1" w:rsidR="001D1423" w:rsidRPr="007D428D" w:rsidRDefault="001D1423" w:rsidP="00A13F2F">
      <w:pPr>
        <w:pStyle w:val="ListParagraph"/>
        <w:numPr>
          <w:ilvl w:val="0"/>
          <w:numId w:val="2"/>
        </w:numPr>
        <w:shd w:val="clear" w:color="auto" w:fill="B8CCE4" w:themeFill="accent1" w:themeFillTint="66"/>
        <w:spacing w:before="120" w:after="120" w:line="240" w:lineRule="exact"/>
        <w:contextualSpacing w:val="0"/>
        <w:rPr>
          <w:b/>
          <w:bCs/>
        </w:rPr>
      </w:pPr>
      <w:r w:rsidRPr="007D428D">
        <w:rPr>
          <w:b/>
          <w:bCs/>
        </w:rPr>
        <w:t xml:space="preserve">Agenda </w:t>
      </w:r>
      <w:r w:rsidR="00E61890" w:rsidRPr="007D428D">
        <w:rPr>
          <w:b/>
          <w:bCs/>
        </w:rPr>
        <w:t>M</w:t>
      </w:r>
      <w:r w:rsidRPr="007D428D">
        <w:rPr>
          <w:b/>
          <w:bCs/>
        </w:rPr>
        <w:t xml:space="preserve">odifications and </w:t>
      </w:r>
      <w:r w:rsidR="00E61890" w:rsidRPr="007D428D">
        <w:rPr>
          <w:b/>
          <w:bCs/>
        </w:rPr>
        <w:t>A</w:t>
      </w:r>
      <w:r w:rsidRPr="007D428D">
        <w:rPr>
          <w:b/>
          <w:bCs/>
        </w:rPr>
        <w:t>pproval</w:t>
      </w:r>
      <w:r w:rsidR="001E28DA" w:rsidRPr="007D428D">
        <w:rPr>
          <w:b/>
          <w:bCs/>
        </w:rPr>
        <w:t xml:space="preserve"> </w:t>
      </w:r>
      <w:r w:rsidR="005D3DCD" w:rsidRPr="007D428D">
        <w:rPr>
          <w:b/>
          <w:bCs/>
        </w:rPr>
        <w:t>**</w:t>
      </w:r>
    </w:p>
    <w:p w14:paraId="6476D0BD" w14:textId="001A76F4" w:rsidR="001D1423" w:rsidRPr="007D428D" w:rsidRDefault="001D1423" w:rsidP="003871A3">
      <w:pPr>
        <w:spacing w:after="120" w:line="240" w:lineRule="exact"/>
        <w:rPr>
          <w:i/>
          <w:iCs/>
        </w:rPr>
      </w:pPr>
      <w:r w:rsidRPr="007D428D">
        <w:rPr>
          <w:i/>
          <w:iCs/>
        </w:rPr>
        <w:t>Additions to agenda must be approved by majority of members present and be de minimis in nature with no</w:t>
      </w:r>
      <w:r w:rsidR="00CD6C9E" w:rsidRPr="007D428D">
        <w:rPr>
          <w:i/>
          <w:iCs/>
        </w:rPr>
        <w:t xml:space="preserve"> </w:t>
      </w:r>
      <w:r w:rsidRPr="007D428D">
        <w:rPr>
          <w:i/>
          <w:iCs/>
        </w:rPr>
        <w:t>contractual or financial obligations.</w:t>
      </w:r>
    </w:p>
    <w:p w14:paraId="4157AC77" w14:textId="592E234D" w:rsidR="001D1423" w:rsidRPr="007D428D" w:rsidRDefault="00F62C29" w:rsidP="000054C2">
      <w:pPr>
        <w:pStyle w:val="ListParagraph"/>
        <w:numPr>
          <w:ilvl w:val="0"/>
          <w:numId w:val="2"/>
        </w:numPr>
        <w:shd w:val="clear" w:color="auto" w:fill="B8CCE4" w:themeFill="accent1" w:themeFillTint="66"/>
        <w:spacing w:after="120" w:line="240" w:lineRule="exact"/>
        <w:contextualSpacing w:val="0"/>
        <w:rPr>
          <w:b/>
          <w:bCs/>
        </w:rPr>
      </w:pPr>
      <w:r w:rsidRPr="007D428D">
        <w:rPr>
          <w:b/>
          <w:bCs/>
        </w:rPr>
        <w:t>Approval of Minutes</w:t>
      </w:r>
      <w:r w:rsidR="001E28DA" w:rsidRPr="007D428D">
        <w:rPr>
          <w:b/>
          <w:bCs/>
        </w:rPr>
        <w:t xml:space="preserve"> </w:t>
      </w:r>
      <w:r w:rsidR="005D3DCD" w:rsidRPr="007D428D">
        <w:rPr>
          <w:b/>
          <w:bCs/>
        </w:rPr>
        <w:t>**</w:t>
      </w:r>
    </w:p>
    <w:p w14:paraId="39D7573D" w14:textId="1D080B7E" w:rsidR="00993A16" w:rsidRPr="007D428D" w:rsidRDefault="002743DF" w:rsidP="000054C2">
      <w:pPr>
        <w:pStyle w:val="ListParagraph"/>
        <w:numPr>
          <w:ilvl w:val="1"/>
          <w:numId w:val="2"/>
        </w:numPr>
        <w:spacing w:after="120" w:line="240" w:lineRule="exact"/>
        <w:contextualSpacing w:val="0"/>
      </w:pPr>
      <w:r w:rsidRPr="007D428D">
        <w:t>Ju</w:t>
      </w:r>
      <w:r w:rsidR="00FF41B0" w:rsidRPr="007D428D">
        <w:t>ly 12,</w:t>
      </w:r>
      <w:r w:rsidRPr="007D428D">
        <w:t xml:space="preserve"> 2023</w:t>
      </w:r>
    </w:p>
    <w:p w14:paraId="2CD35813" w14:textId="4603DAFF" w:rsidR="00D06153" w:rsidRPr="007D428D" w:rsidRDefault="00F62C29" w:rsidP="00F62C29">
      <w:pPr>
        <w:pStyle w:val="ListParagraph"/>
        <w:numPr>
          <w:ilvl w:val="0"/>
          <w:numId w:val="2"/>
        </w:numPr>
        <w:shd w:val="clear" w:color="auto" w:fill="B8CCE4" w:themeFill="accent1" w:themeFillTint="66"/>
        <w:spacing w:after="120" w:line="240" w:lineRule="exact"/>
        <w:contextualSpacing w:val="0"/>
        <w:rPr>
          <w:b/>
          <w:bCs/>
        </w:rPr>
      </w:pPr>
      <w:r w:rsidRPr="007D428D">
        <w:rPr>
          <w:b/>
          <w:bCs/>
        </w:rPr>
        <w:t>Public Comment</w:t>
      </w:r>
      <w:r w:rsidR="003B5DFB" w:rsidRPr="007D428D">
        <w:rPr>
          <w:b/>
          <w:bCs/>
        </w:rPr>
        <w:t xml:space="preserve"> </w:t>
      </w:r>
    </w:p>
    <w:p w14:paraId="50EF252C" w14:textId="12520EDD" w:rsidR="00E61890" w:rsidRPr="007D428D" w:rsidRDefault="00E61890" w:rsidP="00E61890">
      <w:pPr>
        <w:pStyle w:val="ListParagraph"/>
        <w:numPr>
          <w:ilvl w:val="1"/>
          <w:numId w:val="2"/>
        </w:numPr>
        <w:spacing w:after="120" w:line="240" w:lineRule="exact"/>
        <w:contextualSpacing w:val="0"/>
      </w:pPr>
      <w:r w:rsidRPr="007D428D">
        <w:t xml:space="preserve">Written comments provided by </w:t>
      </w:r>
      <w:proofErr w:type="gramStart"/>
      <w:r w:rsidR="00E10661" w:rsidRPr="007D428D">
        <w:t>residents</w:t>
      </w:r>
      <w:proofErr w:type="gramEnd"/>
    </w:p>
    <w:p w14:paraId="0171E47A" w14:textId="4648F556" w:rsidR="00E61890" w:rsidRPr="007D428D" w:rsidRDefault="00E61890" w:rsidP="00E61890">
      <w:pPr>
        <w:pStyle w:val="ListParagraph"/>
        <w:numPr>
          <w:ilvl w:val="1"/>
          <w:numId w:val="2"/>
        </w:numPr>
        <w:spacing w:after="120" w:line="240" w:lineRule="exact"/>
        <w:contextualSpacing w:val="0"/>
      </w:pPr>
      <w:r w:rsidRPr="007D428D">
        <w:t>Comments by residents in person</w:t>
      </w:r>
    </w:p>
    <w:p w14:paraId="0956C77C" w14:textId="5D09420B" w:rsidR="00E61890" w:rsidRPr="007D428D" w:rsidRDefault="00E61890" w:rsidP="00E61890">
      <w:pPr>
        <w:pStyle w:val="ListParagraph"/>
        <w:numPr>
          <w:ilvl w:val="1"/>
          <w:numId w:val="2"/>
        </w:numPr>
        <w:spacing w:after="120" w:line="240" w:lineRule="exact"/>
        <w:contextualSpacing w:val="0"/>
      </w:pPr>
      <w:r w:rsidRPr="007D428D">
        <w:t>Online virtual comments</w:t>
      </w:r>
    </w:p>
    <w:p w14:paraId="50FB1E73" w14:textId="54BFFC3B" w:rsidR="00A13F2F" w:rsidRPr="007D428D" w:rsidRDefault="00A13F2F" w:rsidP="00A13F2F">
      <w:pPr>
        <w:pStyle w:val="ListParagraph"/>
        <w:numPr>
          <w:ilvl w:val="0"/>
          <w:numId w:val="2"/>
        </w:numPr>
        <w:shd w:val="clear" w:color="auto" w:fill="B8CCE4" w:themeFill="accent1" w:themeFillTint="66"/>
        <w:spacing w:after="120" w:line="240" w:lineRule="exact"/>
        <w:contextualSpacing w:val="0"/>
        <w:rPr>
          <w:b/>
          <w:bCs/>
        </w:rPr>
      </w:pPr>
      <w:r w:rsidRPr="007D428D">
        <w:rPr>
          <w:b/>
          <w:bCs/>
        </w:rPr>
        <w:t>Unfinished Business</w:t>
      </w:r>
    </w:p>
    <w:p w14:paraId="46E49438" w14:textId="0EAFB523" w:rsidR="00A13F2F" w:rsidRPr="007D428D" w:rsidRDefault="00A13F2F" w:rsidP="00A13F2F">
      <w:pPr>
        <w:pStyle w:val="ListParagraph"/>
        <w:numPr>
          <w:ilvl w:val="1"/>
          <w:numId w:val="2"/>
        </w:numPr>
        <w:spacing w:after="120" w:line="240" w:lineRule="exact"/>
        <w:contextualSpacing w:val="0"/>
      </w:pPr>
      <w:r w:rsidRPr="007D428D">
        <w:t>Status Update on 2021-202</w:t>
      </w:r>
      <w:r w:rsidR="002743DF" w:rsidRPr="007D428D">
        <w:t>3</w:t>
      </w:r>
      <w:r w:rsidRPr="007D428D">
        <w:t xml:space="preserve"> Farms</w:t>
      </w:r>
    </w:p>
    <w:p w14:paraId="73C66C62" w14:textId="7073DBF5" w:rsidR="00A13F2F" w:rsidRPr="007D428D" w:rsidRDefault="00A13F2F" w:rsidP="00A13F2F">
      <w:pPr>
        <w:pStyle w:val="ListParagraph"/>
        <w:numPr>
          <w:ilvl w:val="0"/>
          <w:numId w:val="2"/>
        </w:numPr>
        <w:shd w:val="clear" w:color="auto" w:fill="B8CCE4" w:themeFill="accent1" w:themeFillTint="66"/>
        <w:spacing w:after="120" w:line="240" w:lineRule="exact"/>
        <w:contextualSpacing w:val="0"/>
        <w:rPr>
          <w:b/>
          <w:bCs/>
        </w:rPr>
      </w:pPr>
      <w:r w:rsidRPr="007D428D">
        <w:rPr>
          <w:b/>
          <w:bCs/>
        </w:rPr>
        <w:t xml:space="preserve">New </w:t>
      </w:r>
      <w:proofErr w:type="gramStart"/>
      <w:r w:rsidRPr="007D428D">
        <w:rPr>
          <w:b/>
          <w:bCs/>
        </w:rPr>
        <w:t xml:space="preserve">Business </w:t>
      </w:r>
      <w:r w:rsidR="00413361" w:rsidRPr="007D428D">
        <w:rPr>
          <w:b/>
          <w:bCs/>
        </w:rPr>
        <w:t xml:space="preserve"> *</w:t>
      </w:r>
      <w:proofErr w:type="gramEnd"/>
      <w:r w:rsidR="00413361" w:rsidRPr="007D428D">
        <w:rPr>
          <w:b/>
          <w:bCs/>
        </w:rPr>
        <w:t>*</w:t>
      </w:r>
    </w:p>
    <w:p w14:paraId="25D2E4E6" w14:textId="3F6B1EB7" w:rsidR="00413361" w:rsidRPr="007D428D" w:rsidRDefault="00FF41B0" w:rsidP="00413361">
      <w:pPr>
        <w:pStyle w:val="ListParagraph"/>
        <w:numPr>
          <w:ilvl w:val="1"/>
          <w:numId w:val="6"/>
        </w:numPr>
        <w:spacing w:before="120" w:after="120" w:line="240" w:lineRule="exact"/>
        <w:contextualSpacing w:val="0"/>
      </w:pPr>
      <w:r w:rsidRPr="007D428D">
        <w:t>Review of 2017-2023 Appraisal Data</w:t>
      </w:r>
      <w:r w:rsidR="00346A02" w:rsidRPr="007D428D">
        <w:t xml:space="preserve"> </w:t>
      </w:r>
    </w:p>
    <w:p w14:paraId="4CAB5300" w14:textId="202318CB" w:rsidR="00FF41B0" w:rsidRPr="007D428D" w:rsidRDefault="00413361" w:rsidP="00413361">
      <w:pPr>
        <w:pStyle w:val="ListParagraph"/>
        <w:numPr>
          <w:ilvl w:val="2"/>
          <w:numId w:val="6"/>
        </w:numPr>
        <w:spacing w:before="120" w:after="120" w:line="240" w:lineRule="exact"/>
        <w:contextualSpacing w:val="0"/>
      </w:pPr>
      <w:r w:rsidRPr="007D428D">
        <w:t xml:space="preserve">Materials: </w:t>
      </w:r>
      <w:r w:rsidR="00FF41B0" w:rsidRPr="007D428D">
        <w:t>Power Point Presentation, Appraisal Analysis handout</w:t>
      </w:r>
    </w:p>
    <w:p w14:paraId="028B658E" w14:textId="77777777" w:rsidR="00FF41B0" w:rsidRPr="007D428D" w:rsidRDefault="00FF41B0" w:rsidP="00FF41B0">
      <w:pPr>
        <w:pStyle w:val="ListParagraph"/>
        <w:numPr>
          <w:ilvl w:val="1"/>
          <w:numId w:val="6"/>
        </w:numPr>
        <w:spacing w:before="120" w:after="120" w:line="240" w:lineRule="exact"/>
        <w:contextualSpacing w:val="0"/>
      </w:pPr>
      <w:r w:rsidRPr="007D428D">
        <w:t>2023 Offers</w:t>
      </w:r>
    </w:p>
    <w:p w14:paraId="5E7AFE74" w14:textId="59208C11" w:rsidR="00413361" w:rsidRPr="007D428D" w:rsidRDefault="00FF41B0" w:rsidP="00FF41B0">
      <w:pPr>
        <w:pStyle w:val="ListParagraph"/>
        <w:numPr>
          <w:ilvl w:val="2"/>
          <w:numId w:val="6"/>
        </w:numPr>
        <w:spacing w:before="120" w:after="120" w:line="240" w:lineRule="exact"/>
        <w:contextualSpacing w:val="0"/>
      </w:pPr>
      <w:r w:rsidRPr="007D428D">
        <w:t>Materials:  Appraisal summaries, Offer spreadsheet (TBP)</w:t>
      </w:r>
      <w:r w:rsidR="00346A02" w:rsidRPr="007D428D">
        <w:t xml:space="preserve"> </w:t>
      </w:r>
      <w:r w:rsidR="00B90742" w:rsidRPr="007D428D">
        <w:t xml:space="preserve"> </w:t>
      </w:r>
    </w:p>
    <w:p w14:paraId="038C859E" w14:textId="665A5AA7" w:rsidR="00A13F2F" w:rsidRPr="007D428D" w:rsidRDefault="002B20EE" w:rsidP="00A13F2F">
      <w:pPr>
        <w:pStyle w:val="ListParagraph"/>
        <w:numPr>
          <w:ilvl w:val="0"/>
          <w:numId w:val="2"/>
        </w:numPr>
        <w:shd w:val="clear" w:color="auto" w:fill="B8CCE4" w:themeFill="accent1" w:themeFillTint="66"/>
        <w:spacing w:after="120" w:line="240" w:lineRule="exact"/>
        <w:contextualSpacing w:val="0"/>
        <w:rPr>
          <w:b/>
          <w:bCs/>
        </w:rPr>
      </w:pPr>
      <w:r w:rsidRPr="007D428D">
        <w:rPr>
          <w:b/>
          <w:bCs/>
        </w:rPr>
        <w:t>Reports</w:t>
      </w:r>
    </w:p>
    <w:p w14:paraId="1A9D0582" w14:textId="667BD080" w:rsidR="002B20EE" w:rsidRPr="007D428D" w:rsidRDefault="002B20EE" w:rsidP="00A13F2F">
      <w:pPr>
        <w:pStyle w:val="ListParagraph"/>
        <w:numPr>
          <w:ilvl w:val="1"/>
          <w:numId w:val="2"/>
        </w:numPr>
        <w:spacing w:after="120" w:line="240" w:lineRule="exact"/>
        <w:contextualSpacing w:val="0"/>
      </w:pPr>
      <w:r w:rsidRPr="007D428D">
        <w:t>Solicitor Report</w:t>
      </w:r>
    </w:p>
    <w:p w14:paraId="0F34DB4C" w14:textId="2A94373F" w:rsidR="002B20EE" w:rsidRPr="007D428D" w:rsidRDefault="002B20EE" w:rsidP="00A13F2F">
      <w:pPr>
        <w:pStyle w:val="ListParagraph"/>
        <w:numPr>
          <w:ilvl w:val="1"/>
          <w:numId w:val="2"/>
        </w:numPr>
        <w:spacing w:after="120" w:line="240" w:lineRule="exact"/>
        <w:contextualSpacing w:val="0"/>
      </w:pPr>
      <w:r w:rsidRPr="007D428D">
        <w:t xml:space="preserve">Staff </w:t>
      </w:r>
      <w:r w:rsidR="00380F2F" w:rsidRPr="007D428D">
        <w:t>Updates</w:t>
      </w:r>
    </w:p>
    <w:p w14:paraId="6361B85D" w14:textId="1C9AE639" w:rsidR="007D428D" w:rsidRPr="007D428D" w:rsidRDefault="007D428D" w:rsidP="00FF41B0">
      <w:pPr>
        <w:pStyle w:val="ListParagraph"/>
        <w:numPr>
          <w:ilvl w:val="2"/>
          <w:numId w:val="2"/>
        </w:numPr>
        <w:spacing w:after="120" w:line="240" w:lineRule="exact"/>
        <w:contextualSpacing w:val="0"/>
      </w:pPr>
      <w:r w:rsidRPr="007D428D">
        <w:t>Workshops</w:t>
      </w:r>
    </w:p>
    <w:p w14:paraId="49355018" w14:textId="179C547B" w:rsidR="00FF41B0" w:rsidRPr="007D428D" w:rsidRDefault="00FF41B0" w:rsidP="00FF41B0">
      <w:pPr>
        <w:pStyle w:val="ListParagraph"/>
        <w:numPr>
          <w:ilvl w:val="2"/>
          <w:numId w:val="2"/>
        </w:numPr>
        <w:spacing w:after="120" w:line="240" w:lineRule="exact"/>
        <w:contextualSpacing w:val="0"/>
      </w:pPr>
      <w:r w:rsidRPr="007D428D">
        <w:t>Inspections</w:t>
      </w:r>
    </w:p>
    <w:p w14:paraId="7EB62E2E" w14:textId="11CB4814" w:rsidR="002B20EE" w:rsidRPr="007D428D" w:rsidRDefault="002B20EE" w:rsidP="002B20EE">
      <w:pPr>
        <w:pStyle w:val="ListParagraph"/>
        <w:numPr>
          <w:ilvl w:val="1"/>
          <w:numId w:val="2"/>
        </w:numPr>
        <w:spacing w:after="120" w:line="240" w:lineRule="exact"/>
        <w:contextualSpacing w:val="0"/>
      </w:pPr>
      <w:r w:rsidRPr="007D428D">
        <w:t>Advisory Member Updates</w:t>
      </w:r>
    </w:p>
    <w:p w14:paraId="7D4DE293" w14:textId="6307DF42" w:rsidR="00FF41B0" w:rsidRPr="007D428D" w:rsidRDefault="00FF41B0" w:rsidP="00FF41B0">
      <w:pPr>
        <w:pStyle w:val="ListParagraph"/>
        <w:numPr>
          <w:ilvl w:val="2"/>
          <w:numId w:val="2"/>
        </w:numPr>
        <w:spacing w:after="120" w:line="240" w:lineRule="exact"/>
        <w:contextualSpacing w:val="0"/>
      </w:pPr>
      <w:r w:rsidRPr="007D428D">
        <w:t>Correspondence/Annual Report from Conservation District</w:t>
      </w:r>
    </w:p>
    <w:p w14:paraId="74AB5EE7" w14:textId="7BF743B2" w:rsidR="000B35F5" w:rsidRPr="007D428D" w:rsidRDefault="000B35F5" w:rsidP="000B35F5">
      <w:pPr>
        <w:pStyle w:val="ListParagraph"/>
        <w:numPr>
          <w:ilvl w:val="0"/>
          <w:numId w:val="2"/>
        </w:numPr>
        <w:shd w:val="clear" w:color="auto" w:fill="B8CCE4" w:themeFill="accent1" w:themeFillTint="66"/>
        <w:spacing w:after="120" w:line="240" w:lineRule="exact"/>
        <w:contextualSpacing w:val="0"/>
        <w:rPr>
          <w:b/>
          <w:bCs/>
        </w:rPr>
      </w:pPr>
      <w:r w:rsidRPr="007D428D">
        <w:rPr>
          <w:b/>
          <w:bCs/>
        </w:rPr>
        <w:t xml:space="preserve">Adjournment </w:t>
      </w:r>
    </w:p>
    <w:p w14:paraId="76C8EBAC" w14:textId="77777777" w:rsidR="007D428D" w:rsidRDefault="00E61890" w:rsidP="007D428D">
      <w:pPr>
        <w:spacing w:after="0" w:line="240" w:lineRule="exact"/>
        <w:rPr>
          <w:i/>
          <w:iCs/>
          <w:sz w:val="16"/>
          <w:szCs w:val="16"/>
        </w:rPr>
      </w:pPr>
      <w:r w:rsidRPr="00FF41B0">
        <w:rPr>
          <w:i/>
          <w:iCs/>
          <w:sz w:val="16"/>
          <w:szCs w:val="16"/>
        </w:rPr>
        <w:t>*</w:t>
      </w:r>
      <w:r w:rsidR="00413361" w:rsidRPr="00FF41B0">
        <w:rPr>
          <w:i/>
          <w:iCs/>
          <w:sz w:val="16"/>
          <w:szCs w:val="16"/>
        </w:rPr>
        <w:t xml:space="preserve"> </w:t>
      </w:r>
      <w:r w:rsidRPr="00FF41B0">
        <w:rPr>
          <w:i/>
          <w:iCs/>
          <w:sz w:val="16"/>
          <w:szCs w:val="16"/>
        </w:rPr>
        <w:t xml:space="preserve">This meeting will be conducted in person with a teleconference option.  </w:t>
      </w:r>
      <w:r w:rsidR="00993A16" w:rsidRPr="00FF41B0">
        <w:rPr>
          <w:i/>
          <w:iCs/>
          <w:sz w:val="16"/>
          <w:szCs w:val="16"/>
        </w:rPr>
        <w:t>T</w:t>
      </w:r>
      <w:r w:rsidRPr="00FF41B0">
        <w:rPr>
          <w:i/>
          <w:iCs/>
          <w:sz w:val="16"/>
          <w:szCs w:val="16"/>
        </w:rPr>
        <w:t xml:space="preserve">eleconference participants are advised that unforeseen technical difficulties may occur that </w:t>
      </w:r>
      <w:r w:rsidR="00FF41B0">
        <w:rPr>
          <w:i/>
          <w:iCs/>
          <w:sz w:val="16"/>
          <w:szCs w:val="16"/>
        </w:rPr>
        <w:t>co</w:t>
      </w:r>
      <w:r w:rsidRPr="00FF41B0">
        <w:rPr>
          <w:i/>
          <w:iCs/>
          <w:sz w:val="16"/>
          <w:szCs w:val="16"/>
        </w:rPr>
        <w:t xml:space="preserve">uld impede the ability to participate in the meeting. In-person meeting attendance or written </w:t>
      </w:r>
      <w:r w:rsidR="00413361" w:rsidRPr="00FF41B0">
        <w:rPr>
          <w:i/>
          <w:iCs/>
          <w:sz w:val="16"/>
          <w:szCs w:val="16"/>
        </w:rPr>
        <w:t>comments are</w:t>
      </w:r>
      <w:r w:rsidRPr="00FF41B0">
        <w:rPr>
          <w:i/>
          <w:iCs/>
          <w:sz w:val="16"/>
          <w:szCs w:val="16"/>
        </w:rPr>
        <w:t xml:space="preserve"> encouraged.</w:t>
      </w:r>
      <w:r w:rsidR="00413361" w:rsidRPr="00FF41B0">
        <w:rPr>
          <w:i/>
          <w:iCs/>
          <w:sz w:val="16"/>
          <w:szCs w:val="16"/>
        </w:rPr>
        <w:t xml:space="preserve">  </w:t>
      </w:r>
      <w:r w:rsidRPr="00FF41B0">
        <w:rPr>
          <w:i/>
          <w:iCs/>
          <w:sz w:val="16"/>
          <w:szCs w:val="16"/>
        </w:rPr>
        <w:t>Residents wishing to provide written comments should provide those comments to Stephanie Williams, sjwilliams@cumberlandcountypa.gov or by mail to 310 Allen Road, Carlisle, PA 17013. All written comments will be referenced during the public comment section of the agenda and provided to members in advance of the meeting.</w:t>
      </w:r>
    </w:p>
    <w:p w14:paraId="023F6A97" w14:textId="77777777" w:rsidR="007D428D" w:rsidRDefault="007D428D" w:rsidP="007D428D">
      <w:pPr>
        <w:spacing w:after="0" w:line="240" w:lineRule="exact"/>
        <w:rPr>
          <w:i/>
          <w:iCs/>
          <w:sz w:val="16"/>
          <w:szCs w:val="16"/>
        </w:rPr>
      </w:pPr>
    </w:p>
    <w:p w14:paraId="6E5A099E" w14:textId="6F24EDEF" w:rsidR="005D3DCD" w:rsidRPr="007D428D" w:rsidRDefault="005D3DCD" w:rsidP="007D428D">
      <w:pPr>
        <w:spacing w:after="0" w:line="240" w:lineRule="exact"/>
        <w:rPr>
          <w:b/>
          <w:bCs/>
          <w:i/>
          <w:iCs/>
          <w:sz w:val="16"/>
          <w:szCs w:val="16"/>
        </w:rPr>
      </w:pPr>
      <w:r w:rsidRPr="007D428D">
        <w:rPr>
          <w:b/>
          <w:bCs/>
          <w:i/>
          <w:iCs/>
          <w:sz w:val="16"/>
          <w:szCs w:val="16"/>
        </w:rPr>
        <w:t>** Board Deliberation or Action</w:t>
      </w:r>
    </w:p>
    <w:sectPr w:rsidR="005D3DCD" w:rsidRPr="007D428D" w:rsidSect="007D428D">
      <w:headerReference w:type="default" r:id="rId8"/>
      <w:footerReference w:type="default" r:id="rId9"/>
      <w:pgSz w:w="12240" w:h="15840"/>
      <w:pgMar w:top="720" w:right="720" w:bottom="72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CFA1" w14:textId="77777777" w:rsidR="000C04BF" w:rsidRDefault="000C04BF" w:rsidP="000C04BF">
      <w:pPr>
        <w:spacing w:after="0" w:line="240" w:lineRule="auto"/>
      </w:pPr>
      <w:r>
        <w:separator/>
      </w:r>
    </w:p>
  </w:endnote>
  <w:endnote w:type="continuationSeparator" w:id="0">
    <w:p w14:paraId="5878B738" w14:textId="77777777" w:rsidR="000C04BF" w:rsidRDefault="000C04BF" w:rsidP="000C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685587"/>
      <w:docPartObj>
        <w:docPartGallery w:val="Page Numbers (Bottom of Page)"/>
        <w:docPartUnique/>
      </w:docPartObj>
    </w:sdtPr>
    <w:sdtEndPr/>
    <w:sdtContent>
      <w:sdt>
        <w:sdtPr>
          <w:id w:val="-1769616900"/>
          <w:docPartObj>
            <w:docPartGallery w:val="Page Numbers (Top of Page)"/>
            <w:docPartUnique/>
          </w:docPartObj>
        </w:sdtPr>
        <w:sdtEndPr/>
        <w:sdtContent>
          <w:p w14:paraId="5C35730B" w14:textId="4199155A" w:rsidR="001E28DA" w:rsidRDefault="001E28DA">
            <w:pPr>
              <w:pStyle w:val="Footer"/>
              <w:jc w:val="right"/>
            </w:pPr>
            <w:r w:rsidRPr="007D428D">
              <w:rPr>
                <w:sz w:val="20"/>
                <w:szCs w:val="20"/>
              </w:rPr>
              <w:t xml:space="preserve">Page </w:t>
            </w:r>
            <w:r w:rsidRPr="007D428D">
              <w:rPr>
                <w:sz w:val="20"/>
                <w:szCs w:val="20"/>
              </w:rPr>
              <w:fldChar w:fldCharType="begin"/>
            </w:r>
            <w:r w:rsidRPr="007D428D">
              <w:rPr>
                <w:sz w:val="20"/>
                <w:szCs w:val="20"/>
              </w:rPr>
              <w:instrText xml:space="preserve"> PAGE </w:instrText>
            </w:r>
            <w:r w:rsidRPr="007D428D">
              <w:rPr>
                <w:sz w:val="20"/>
                <w:szCs w:val="20"/>
              </w:rPr>
              <w:fldChar w:fldCharType="separate"/>
            </w:r>
            <w:r w:rsidRPr="007D428D">
              <w:rPr>
                <w:noProof/>
                <w:sz w:val="20"/>
                <w:szCs w:val="20"/>
              </w:rPr>
              <w:t>2</w:t>
            </w:r>
            <w:r w:rsidRPr="007D428D">
              <w:rPr>
                <w:sz w:val="20"/>
                <w:szCs w:val="20"/>
              </w:rPr>
              <w:fldChar w:fldCharType="end"/>
            </w:r>
            <w:r w:rsidRPr="007D428D">
              <w:rPr>
                <w:sz w:val="20"/>
                <w:szCs w:val="20"/>
              </w:rPr>
              <w:t xml:space="preserve"> of </w:t>
            </w:r>
            <w:r w:rsidRPr="007D428D">
              <w:rPr>
                <w:sz w:val="20"/>
                <w:szCs w:val="20"/>
              </w:rPr>
              <w:fldChar w:fldCharType="begin"/>
            </w:r>
            <w:r w:rsidRPr="007D428D">
              <w:rPr>
                <w:sz w:val="20"/>
                <w:szCs w:val="20"/>
              </w:rPr>
              <w:instrText xml:space="preserve"> NUMPAGES  </w:instrText>
            </w:r>
            <w:r w:rsidRPr="007D428D">
              <w:rPr>
                <w:sz w:val="20"/>
                <w:szCs w:val="20"/>
              </w:rPr>
              <w:fldChar w:fldCharType="separate"/>
            </w:r>
            <w:r w:rsidRPr="007D428D">
              <w:rPr>
                <w:noProof/>
                <w:sz w:val="20"/>
                <w:szCs w:val="20"/>
              </w:rPr>
              <w:t>2</w:t>
            </w:r>
            <w:r w:rsidRPr="007D428D">
              <w:rPr>
                <w:sz w:val="20"/>
                <w:szCs w:val="20"/>
              </w:rPr>
              <w:fldChar w:fldCharType="end"/>
            </w:r>
          </w:p>
        </w:sdtContent>
      </w:sdt>
    </w:sdtContent>
  </w:sdt>
  <w:p w14:paraId="4DF4681A" w14:textId="77777777" w:rsidR="001E28DA" w:rsidRDefault="001E2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3A74E" w14:textId="77777777" w:rsidR="000C04BF" w:rsidRDefault="000C04BF" w:rsidP="000C04BF">
      <w:pPr>
        <w:spacing w:after="0" w:line="240" w:lineRule="auto"/>
      </w:pPr>
      <w:r>
        <w:separator/>
      </w:r>
    </w:p>
  </w:footnote>
  <w:footnote w:type="continuationSeparator" w:id="0">
    <w:p w14:paraId="21A466FE" w14:textId="77777777" w:rsidR="000C04BF" w:rsidRDefault="000C04BF" w:rsidP="000C0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7794"/>
    </w:tblGrid>
    <w:tr w:rsidR="000C04BF" w:rsidRPr="000C04BF" w14:paraId="3625C205" w14:textId="77777777" w:rsidTr="00F62C29">
      <w:trPr>
        <w:trHeight w:val="710"/>
      </w:trPr>
      <w:tc>
        <w:tcPr>
          <w:tcW w:w="3096" w:type="dxa"/>
          <w:vMerge w:val="restart"/>
        </w:tcPr>
        <w:p w14:paraId="1694A8E2" w14:textId="77777777" w:rsidR="000C04BF" w:rsidRPr="000C04BF" w:rsidRDefault="000C04BF" w:rsidP="000C04BF">
          <w:pPr>
            <w:rPr>
              <w:rFonts w:ascii="Arial" w:hAnsi="Arial" w:cs="Arial"/>
              <w:sz w:val="24"/>
              <w:szCs w:val="24"/>
            </w:rPr>
          </w:pPr>
          <w:r w:rsidRPr="000C04BF">
            <w:rPr>
              <w:rFonts w:ascii="Arial" w:hAnsi="Arial" w:cs="Arial"/>
              <w:noProof/>
              <w:sz w:val="24"/>
              <w:szCs w:val="24"/>
            </w:rPr>
            <w:drawing>
              <wp:inline distT="0" distB="0" distL="0" distR="0" wp14:anchorId="4C1F639F" wp14:editId="6B3DA439">
                <wp:extent cx="1828800" cy="1828800"/>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tc>
      <w:tc>
        <w:tcPr>
          <w:tcW w:w="7794" w:type="dxa"/>
          <w:vAlign w:val="bottom"/>
        </w:tcPr>
        <w:p w14:paraId="5E6E7164" w14:textId="77777777" w:rsidR="000C04BF" w:rsidRPr="00F62C29" w:rsidRDefault="000C04BF" w:rsidP="00F62C29">
          <w:pPr>
            <w:ind w:left="-375"/>
            <w:jc w:val="right"/>
            <w:rPr>
              <w:rFonts w:asciiTheme="minorHAnsi" w:hAnsiTheme="minorHAnsi" w:cstheme="minorHAnsi"/>
              <w:b/>
              <w:sz w:val="32"/>
              <w:szCs w:val="32"/>
            </w:rPr>
          </w:pPr>
          <w:r w:rsidRPr="00F62C29">
            <w:rPr>
              <w:rFonts w:asciiTheme="minorHAnsi" w:hAnsiTheme="minorHAnsi" w:cstheme="minorHAnsi"/>
              <w:b/>
              <w:sz w:val="32"/>
              <w:szCs w:val="32"/>
            </w:rPr>
            <w:t xml:space="preserve">Cumberland County </w:t>
          </w:r>
          <w:r w:rsidR="00F62C29" w:rsidRPr="00F62C29">
            <w:rPr>
              <w:rFonts w:asciiTheme="minorHAnsi" w:hAnsiTheme="minorHAnsi" w:cstheme="minorHAnsi"/>
              <w:b/>
              <w:sz w:val="32"/>
              <w:szCs w:val="32"/>
            </w:rPr>
            <w:t>Agricultural Land Preservation Board</w:t>
          </w:r>
        </w:p>
        <w:p w14:paraId="601F91B5" w14:textId="15902CDB" w:rsidR="00F62C29" w:rsidRPr="00F62C29" w:rsidRDefault="00F62C29" w:rsidP="00F62C29">
          <w:pPr>
            <w:jc w:val="right"/>
            <w:rPr>
              <w:rFonts w:asciiTheme="minorHAnsi" w:hAnsiTheme="minorHAnsi" w:cstheme="minorHAnsi"/>
              <w:b/>
              <w:sz w:val="32"/>
              <w:szCs w:val="32"/>
            </w:rPr>
          </w:pPr>
          <w:r w:rsidRPr="00F62C29">
            <w:rPr>
              <w:rFonts w:asciiTheme="minorHAnsi" w:hAnsiTheme="minorHAnsi" w:cstheme="minorHAnsi"/>
              <w:b/>
              <w:sz w:val="32"/>
              <w:szCs w:val="32"/>
            </w:rPr>
            <w:t>Agenda</w:t>
          </w:r>
          <w:r w:rsidR="00E61890">
            <w:rPr>
              <w:rFonts w:asciiTheme="minorHAnsi" w:hAnsiTheme="minorHAnsi" w:cstheme="minorHAnsi"/>
              <w:b/>
              <w:sz w:val="32"/>
              <w:szCs w:val="32"/>
            </w:rPr>
            <w:t xml:space="preserve"> – </w:t>
          </w:r>
          <w:r w:rsidR="00FF41B0">
            <w:rPr>
              <w:rFonts w:asciiTheme="minorHAnsi" w:hAnsiTheme="minorHAnsi" w:cstheme="minorHAnsi"/>
              <w:b/>
              <w:sz w:val="32"/>
              <w:szCs w:val="32"/>
            </w:rPr>
            <w:t>September 13</w:t>
          </w:r>
          <w:r w:rsidR="00E61890">
            <w:rPr>
              <w:rFonts w:asciiTheme="minorHAnsi" w:hAnsiTheme="minorHAnsi" w:cstheme="minorHAnsi"/>
              <w:b/>
              <w:sz w:val="32"/>
              <w:szCs w:val="32"/>
            </w:rPr>
            <w:t>, 2023 – 7:30 AM</w:t>
          </w:r>
          <w:r w:rsidR="00FF41B0">
            <w:rPr>
              <w:rFonts w:asciiTheme="minorHAnsi" w:hAnsiTheme="minorHAnsi" w:cstheme="minorHAnsi"/>
              <w:b/>
              <w:sz w:val="32"/>
              <w:szCs w:val="32"/>
            </w:rPr>
            <w:t xml:space="preserve"> *</w:t>
          </w:r>
          <w:r w:rsidR="00E61890">
            <w:rPr>
              <w:rFonts w:asciiTheme="minorHAnsi" w:hAnsiTheme="minorHAnsi" w:cstheme="minorHAnsi"/>
              <w:b/>
              <w:sz w:val="32"/>
              <w:szCs w:val="32"/>
            </w:rPr>
            <w:t xml:space="preserve"> </w:t>
          </w:r>
        </w:p>
      </w:tc>
    </w:tr>
    <w:tr w:rsidR="000C04BF" w:rsidRPr="00C60E65" w14:paraId="3181657E" w14:textId="77777777" w:rsidTr="00F62C29">
      <w:trPr>
        <w:trHeight w:val="1827"/>
      </w:trPr>
      <w:tc>
        <w:tcPr>
          <w:tcW w:w="3096" w:type="dxa"/>
          <w:vMerge/>
        </w:tcPr>
        <w:p w14:paraId="6190F78E" w14:textId="77777777" w:rsidR="000C04BF" w:rsidRPr="000C04BF" w:rsidRDefault="000C04BF" w:rsidP="000C04BF">
          <w:pPr>
            <w:jc w:val="center"/>
            <w:rPr>
              <w:rFonts w:ascii="Arial" w:hAnsi="Arial" w:cs="Arial"/>
              <w:sz w:val="24"/>
              <w:szCs w:val="24"/>
            </w:rPr>
          </w:pPr>
        </w:p>
      </w:tc>
      <w:tc>
        <w:tcPr>
          <w:tcW w:w="7794" w:type="dxa"/>
          <w:vAlign w:val="center"/>
        </w:tcPr>
        <w:p w14:paraId="1175F634" w14:textId="77777777" w:rsidR="000C04BF" w:rsidRPr="00C60E65" w:rsidRDefault="000C04BF" w:rsidP="000C04BF">
          <w:pPr>
            <w:jc w:val="right"/>
            <w:rPr>
              <w:rFonts w:asciiTheme="minorHAnsi" w:hAnsiTheme="minorHAnsi" w:cstheme="minorHAnsi"/>
            </w:rPr>
          </w:pPr>
          <w:r w:rsidRPr="00C60E65">
            <w:rPr>
              <w:rFonts w:asciiTheme="minorHAnsi" w:hAnsiTheme="minorHAnsi" w:cstheme="minorHAnsi"/>
            </w:rPr>
            <w:t>Cumberland County Planning Department</w:t>
          </w:r>
        </w:p>
        <w:p w14:paraId="7572E6C7" w14:textId="77777777" w:rsidR="000C04BF" w:rsidRPr="00C60E65" w:rsidRDefault="000C04BF" w:rsidP="000C04BF">
          <w:pPr>
            <w:jc w:val="right"/>
            <w:rPr>
              <w:rFonts w:asciiTheme="minorHAnsi" w:hAnsiTheme="minorHAnsi" w:cstheme="minorHAnsi"/>
            </w:rPr>
          </w:pPr>
          <w:r w:rsidRPr="00C60E65">
            <w:rPr>
              <w:rFonts w:asciiTheme="minorHAnsi" w:hAnsiTheme="minorHAnsi" w:cstheme="minorHAnsi"/>
            </w:rPr>
            <w:t>310 Allen Road, Suite 101</w:t>
          </w:r>
        </w:p>
        <w:p w14:paraId="540C61D8" w14:textId="77777777" w:rsidR="000C04BF" w:rsidRPr="00C60E65" w:rsidRDefault="000C04BF" w:rsidP="000C04BF">
          <w:pPr>
            <w:jc w:val="right"/>
            <w:rPr>
              <w:rFonts w:asciiTheme="minorHAnsi" w:hAnsiTheme="minorHAnsi" w:cstheme="minorHAnsi"/>
            </w:rPr>
          </w:pPr>
          <w:r w:rsidRPr="00C60E65">
            <w:rPr>
              <w:rFonts w:asciiTheme="minorHAnsi" w:hAnsiTheme="minorHAnsi" w:cstheme="minorHAnsi"/>
            </w:rPr>
            <w:t>Carlisle, PA  17013</w:t>
          </w:r>
        </w:p>
        <w:p w14:paraId="7A12778D" w14:textId="3548E021" w:rsidR="000C04BF" w:rsidRPr="00C60E65" w:rsidRDefault="000C04BF" w:rsidP="000C04BF">
          <w:pPr>
            <w:jc w:val="right"/>
            <w:rPr>
              <w:rFonts w:asciiTheme="minorHAnsi" w:hAnsiTheme="minorHAnsi" w:cstheme="minorHAnsi"/>
            </w:rPr>
          </w:pPr>
          <w:r w:rsidRPr="00C60E65">
            <w:rPr>
              <w:rFonts w:asciiTheme="minorHAnsi" w:hAnsiTheme="minorHAnsi" w:cstheme="minorHAnsi"/>
            </w:rPr>
            <w:t>Telephone</w:t>
          </w:r>
          <w:r w:rsidR="0042417A" w:rsidRPr="00C60E65">
            <w:rPr>
              <w:rFonts w:asciiTheme="minorHAnsi" w:hAnsiTheme="minorHAnsi" w:cstheme="minorHAnsi"/>
            </w:rPr>
            <w:t>: (</w:t>
          </w:r>
          <w:r w:rsidRPr="00C60E65">
            <w:rPr>
              <w:rFonts w:asciiTheme="minorHAnsi" w:hAnsiTheme="minorHAnsi" w:cstheme="minorHAnsi"/>
            </w:rPr>
            <w:t>717) 240-5362</w:t>
          </w:r>
        </w:p>
      </w:tc>
    </w:tr>
  </w:tbl>
  <w:p w14:paraId="2211B948" w14:textId="77777777" w:rsidR="000C04BF" w:rsidRDefault="000C0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7FD"/>
    <w:multiLevelType w:val="multilevel"/>
    <w:tmpl w:val="2AFA38C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i w:val="0"/>
        <w:color w:val="auto"/>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C5A5F"/>
    <w:multiLevelType w:val="hybridMultilevel"/>
    <w:tmpl w:val="8598B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7C60CE"/>
    <w:multiLevelType w:val="hybridMultilevel"/>
    <w:tmpl w:val="3A46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1195F"/>
    <w:multiLevelType w:val="multilevel"/>
    <w:tmpl w:val="78A0308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i w:val="0"/>
        <w:color w:val="auto"/>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A910AD7"/>
    <w:multiLevelType w:val="hybridMultilevel"/>
    <w:tmpl w:val="22EC3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F722F"/>
    <w:multiLevelType w:val="hybridMultilevel"/>
    <w:tmpl w:val="78B8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D1C55"/>
    <w:multiLevelType w:val="multilevel"/>
    <w:tmpl w:val="99C6C98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i w:val="0"/>
        <w:color w:val="auto"/>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2850260">
    <w:abstractNumId w:val="4"/>
  </w:num>
  <w:num w:numId="2" w16cid:durableId="752437799">
    <w:abstractNumId w:val="3"/>
  </w:num>
  <w:num w:numId="3" w16cid:durableId="1951207218">
    <w:abstractNumId w:val="2"/>
  </w:num>
  <w:num w:numId="4" w16cid:durableId="1368411503">
    <w:abstractNumId w:val="5"/>
  </w:num>
  <w:num w:numId="5" w16cid:durableId="2024359113">
    <w:abstractNumId w:val="1"/>
  </w:num>
  <w:num w:numId="6" w16cid:durableId="675886628">
    <w:abstractNumId w:val="6"/>
  </w:num>
  <w:num w:numId="7" w16cid:durableId="58418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BF"/>
    <w:rsid w:val="000054C2"/>
    <w:rsid w:val="00065818"/>
    <w:rsid w:val="000677B6"/>
    <w:rsid w:val="000B35F5"/>
    <w:rsid w:val="000C04BF"/>
    <w:rsid w:val="000C16BD"/>
    <w:rsid w:val="001B5457"/>
    <w:rsid w:val="001C60AE"/>
    <w:rsid w:val="001C633B"/>
    <w:rsid w:val="001D1423"/>
    <w:rsid w:val="001D71A4"/>
    <w:rsid w:val="001E1CC1"/>
    <w:rsid w:val="001E28DA"/>
    <w:rsid w:val="002326F7"/>
    <w:rsid w:val="002743DF"/>
    <w:rsid w:val="00280577"/>
    <w:rsid w:val="002B20EE"/>
    <w:rsid w:val="003078D0"/>
    <w:rsid w:val="003106A1"/>
    <w:rsid w:val="0032357B"/>
    <w:rsid w:val="00346A02"/>
    <w:rsid w:val="00380F2F"/>
    <w:rsid w:val="003871A3"/>
    <w:rsid w:val="003B5DFB"/>
    <w:rsid w:val="00413361"/>
    <w:rsid w:val="0042417A"/>
    <w:rsid w:val="004462EF"/>
    <w:rsid w:val="0047512C"/>
    <w:rsid w:val="00477A21"/>
    <w:rsid w:val="004916E9"/>
    <w:rsid w:val="00540C5C"/>
    <w:rsid w:val="005D3DCD"/>
    <w:rsid w:val="005E1FCF"/>
    <w:rsid w:val="00672B01"/>
    <w:rsid w:val="00673A91"/>
    <w:rsid w:val="007305D6"/>
    <w:rsid w:val="00795D24"/>
    <w:rsid w:val="007B6519"/>
    <w:rsid w:val="007D2DF8"/>
    <w:rsid w:val="007D428D"/>
    <w:rsid w:val="007F0DD2"/>
    <w:rsid w:val="007F38A6"/>
    <w:rsid w:val="0082458D"/>
    <w:rsid w:val="00843295"/>
    <w:rsid w:val="00873667"/>
    <w:rsid w:val="008740CF"/>
    <w:rsid w:val="008A0A43"/>
    <w:rsid w:val="00921F67"/>
    <w:rsid w:val="009872DA"/>
    <w:rsid w:val="00993A16"/>
    <w:rsid w:val="009A37E0"/>
    <w:rsid w:val="009F6764"/>
    <w:rsid w:val="00A13F2F"/>
    <w:rsid w:val="00A8269F"/>
    <w:rsid w:val="00A9337D"/>
    <w:rsid w:val="00AD5D4E"/>
    <w:rsid w:val="00B6251B"/>
    <w:rsid w:val="00B77A69"/>
    <w:rsid w:val="00B90742"/>
    <w:rsid w:val="00BC7213"/>
    <w:rsid w:val="00C553D2"/>
    <w:rsid w:val="00C60E65"/>
    <w:rsid w:val="00CA7D7F"/>
    <w:rsid w:val="00CD6C9E"/>
    <w:rsid w:val="00D06153"/>
    <w:rsid w:val="00D7197E"/>
    <w:rsid w:val="00DA26E6"/>
    <w:rsid w:val="00E10661"/>
    <w:rsid w:val="00E61890"/>
    <w:rsid w:val="00E63424"/>
    <w:rsid w:val="00ED1B72"/>
    <w:rsid w:val="00ED4A01"/>
    <w:rsid w:val="00ED5817"/>
    <w:rsid w:val="00F472DF"/>
    <w:rsid w:val="00F547BA"/>
    <w:rsid w:val="00F62C29"/>
    <w:rsid w:val="00F752D8"/>
    <w:rsid w:val="00FD1AD7"/>
    <w:rsid w:val="00FF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E9AE42"/>
  <w15:chartTrackingRefBased/>
  <w15:docId w15:val="{4F2BCDAD-E252-46D4-BB97-C5B9E044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BF"/>
  </w:style>
  <w:style w:type="paragraph" w:styleId="Footer">
    <w:name w:val="footer"/>
    <w:basedOn w:val="Normal"/>
    <w:link w:val="FooterChar"/>
    <w:uiPriority w:val="99"/>
    <w:unhideWhenUsed/>
    <w:rsid w:val="000C0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BF"/>
  </w:style>
  <w:style w:type="table" w:styleId="TableGrid">
    <w:name w:val="Table Grid"/>
    <w:basedOn w:val="TableNormal"/>
    <w:uiPriority w:val="59"/>
    <w:rsid w:val="000C04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04BF"/>
    <w:pPr>
      <w:ind w:left="720"/>
      <w:contextualSpacing/>
    </w:pPr>
  </w:style>
  <w:style w:type="character" w:styleId="Hyperlink">
    <w:name w:val="Hyperlink"/>
    <w:basedOn w:val="DefaultParagraphFont"/>
    <w:uiPriority w:val="99"/>
    <w:unhideWhenUsed/>
    <w:rsid w:val="002326F7"/>
    <w:rPr>
      <w:color w:val="0000FF" w:themeColor="hyperlink"/>
      <w:u w:val="single"/>
    </w:rPr>
  </w:style>
  <w:style w:type="character" w:styleId="UnresolvedMention">
    <w:name w:val="Unresolved Mention"/>
    <w:basedOn w:val="DefaultParagraphFont"/>
    <w:uiPriority w:val="99"/>
    <w:semiHidden/>
    <w:unhideWhenUsed/>
    <w:rsid w:val="002326F7"/>
    <w:rPr>
      <w:color w:val="605E5C"/>
      <w:shd w:val="clear" w:color="auto" w:fill="E1DFDD"/>
    </w:rPr>
  </w:style>
  <w:style w:type="paragraph" w:customStyle="1" w:styleId="Default">
    <w:name w:val="Default"/>
    <w:rsid w:val="00921F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0994F-765C-4947-8BC7-F7623820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Steve B.</dc:creator>
  <cp:keywords/>
  <dc:description/>
  <cp:lastModifiedBy>Williams, Stephanie J.</cp:lastModifiedBy>
  <cp:revision>5</cp:revision>
  <dcterms:created xsi:type="dcterms:W3CDTF">2023-09-06T19:46:00Z</dcterms:created>
  <dcterms:modified xsi:type="dcterms:W3CDTF">2023-09-06T20:49:00Z</dcterms:modified>
</cp:coreProperties>
</file>